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995B04" w:rsidRDefault="00F92268" w:rsidP="00850792">
      <w:pPr>
        <w:pStyle w:val="BodyText"/>
        <w:rPr>
          <w:sz w:val="6"/>
          <w:szCs w:val="6"/>
        </w:rPr>
      </w:pPr>
      <w:r w:rsidRPr="00995B04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995B04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995B04" w:rsidRDefault="00F92268" w:rsidP="00F246C7">
            <w:pPr>
              <w:pStyle w:val="RefTableData"/>
            </w:pPr>
            <w:r w:rsidRPr="00995B04">
              <w:t>Reference number(s)</w:t>
            </w:r>
          </w:p>
        </w:tc>
      </w:tr>
      <w:tr w:rsidR="00F92268" w:rsidRPr="00995B04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AFA354A" w:rsidR="00F92268" w:rsidRPr="00995B04" w:rsidRDefault="005C2D3D" w:rsidP="00F246C7">
            <w:pPr>
              <w:pStyle w:val="RefTableHeader"/>
            </w:pPr>
            <w:r w:rsidRPr="00995B04">
              <w:t>4517-A</w:t>
            </w:r>
          </w:p>
        </w:tc>
      </w:tr>
    </w:tbl>
    <w:p w14:paraId="74FBA5B4" w14:textId="77777777" w:rsidR="00051356" w:rsidRPr="00995B04" w:rsidRDefault="00051356" w:rsidP="00A672B3">
      <w:pPr>
        <w:pStyle w:val="BodyText"/>
        <w:rPr>
          <w:b/>
          <w:bCs/>
          <w:sz w:val="16"/>
          <w:szCs w:val="16"/>
        </w:rPr>
        <w:sectPr w:rsidR="00051356" w:rsidRPr="00995B04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0EF3420" w:rsidR="004B15BB" w:rsidRPr="00995B04" w:rsidRDefault="005C2D3D" w:rsidP="007E5C16">
      <w:pPr>
        <w:pStyle w:val="Heading1"/>
      </w:pPr>
      <w:r w:rsidRPr="00995B04">
        <w:t>Specialty Guideline Management</w:t>
      </w:r>
      <w:r w:rsidRPr="00995B04">
        <w:br/>
        <w:t>Cabenuva</w:t>
      </w:r>
    </w:p>
    <w:p w14:paraId="78861C92" w14:textId="1B913E5E" w:rsidR="00203468" w:rsidRPr="00995B04" w:rsidRDefault="00C64534" w:rsidP="008E0F0D">
      <w:pPr>
        <w:pStyle w:val="Heading2"/>
      </w:pPr>
      <w:r w:rsidRPr="00995B04">
        <w:t xml:space="preserve">Products Referenced by this </w:t>
      </w:r>
      <w:r w:rsidR="00501602" w:rsidRPr="00995B04">
        <w:t>Document</w:t>
      </w:r>
    </w:p>
    <w:p w14:paraId="5455152B" w14:textId="3AB9F38A" w:rsidR="008E0F0D" w:rsidRPr="00995B04" w:rsidRDefault="00D82D85" w:rsidP="008B73E8">
      <w:pPr>
        <w:pStyle w:val="BodyText"/>
      </w:pPr>
      <w:r w:rsidRPr="00995B04">
        <w:t xml:space="preserve">Drugs that are listed in the </w:t>
      </w:r>
      <w:r w:rsidR="000315F1" w:rsidRPr="00995B04">
        <w:t>following table</w:t>
      </w:r>
      <w:r w:rsidRPr="00995B04">
        <w:t xml:space="preserve"> include both brand and generic and all dosage forms and strengths unless otherwise stated. </w:t>
      </w:r>
      <w:r w:rsidR="009A2A19" w:rsidRPr="00995B04">
        <w:t>Over-the-counter (</w:t>
      </w:r>
      <w:r w:rsidRPr="00995B04">
        <w:t>OTC</w:t>
      </w:r>
      <w:r w:rsidR="009A2A19" w:rsidRPr="00995B04">
        <w:t>)</w:t>
      </w:r>
      <w:r w:rsidRPr="00995B04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85"/>
        <w:gridCol w:w="5385"/>
      </w:tblGrid>
      <w:tr w:rsidR="00737D46" w:rsidRPr="00995B04" w14:paraId="003ABCAF" w14:textId="77777777" w:rsidTr="00737D46">
        <w:trPr>
          <w:cantSplit/>
          <w:trHeight w:val="288"/>
          <w:tblHeader/>
        </w:trPr>
        <w:tc>
          <w:tcPr>
            <w:tcW w:w="5385" w:type="dxa"/>
            <w:vAlign w:val="center"/>
          </w:tcPr>
          <w:p w14:paraId="52D90855" w14:textId="77777777" w:rsidR="00737D46" w:rsidRPr="00995B04" w:rsidRDefault="00737D46">
            <w:pPr>
              <w:pStyle w:val="TableHeader"/>
            </w:pPr>
            <w:r w:rsidRPr="00995B04">
              <w:t>Brand Name</w:t>
            </w:r>
          </w:p>
        </w:tc>
        <w:tc>
          <w:tcPr>
            <w:tcW w:w="5385" w:type="dxa"/>
          </w:tcPr>
          <w:p w14:paraId="2363B205" w14:textId="4820EE3C" w:rsidR="00737D46" w:rsidRPr="00995B04" w:rsidRDefault="00737D46">
            <w:pPr>
              <w:pStyle w:val="TableHeader"/>
            </w:pPr>
            <w:r w:rsidRPr="00995B04">
              <w:t>Generic Name</w:t>
            </w:r>
          </w:p>
        </w:tc>
      </w:tr>
      <w:tr w:rsidR="00737D46" w:rsidRPr="00995B04" w14:paraId="372947AD" w14:textId="77777777" w:rsidTr="00737D46">
        <w:trPr>
          <w:cantSplit/>
        </w:trPr>
        <w:tc>
          <w:tcPr>
            <w:tcW w:w="5385" w:type="dxa"/>
          </w:tcPr>
          <w:p w14:paraId="686525B7" w14:textId="17CA797B" w:rsidR="00737D46" w:rsidRPr="00995B04" w:rsidRDefault="00737D46">
            <w:pPr>
              <w:pStyle w:val="TableDataUnpadded"/>
            </w:pPr>
            <w:r w:rsidRPr="00995B04">
              <w:t>Cabenuva</w:t>
            </w:r>
          </w:p>
        </w:tc>
        <w:tc>
          <w:tcPr>
            <w:tcW w:w="5385" w:type="dxa"/>
          </w:tcPr>
          <w:p w14:paraId="2853DC72" w14:textId="05A9F66B" w:rsidR="00737D46" w:rsidRPr="00995B04" w:rsidRDefault="003E316B">
            <w:pPr>
              <w:pStyle w:val="TableDataUnpadded"/>
            </w:pPr>
            <w:r w:rsidRPr="00995B04">
              <w:t>cabotegravir extended-release injectable suspension and rilpivirine extended-release injectable suspension</w:t>
            </w:r>
          </w:p>
        </w:tc>
      </w:tr>
    </w:tbl>
    <w:p w14:paraId="14CE6108" w14:textId="37D103C3" w:rsidR="00FC1AAD" w:rsidRPr="00995B04" w:rsidRDefault="00ED052F" w:rsidP="00AA2A94">
      <w:pPr>
        <w:pStyle w:val="Heading2"/>
        <w:tabs>
          <w:tab w:val="left" w:pos="9540"/>
        </w:tabs>
      </w:pPr>
      <w:r w:rsidRPr="00995B04">
        <w:t>Indications</w:t>
      </w:r>
    </w:p>
    <w:p w14:paraId="17C12623" w14:textId="3BC388A7" w:rsidR="005C2D3D" w:rsidRPr="00995B04" w:rsidRDefault="005C2D3D" w:rsidP="007F0E18">
      <w:pPr>
        <w:pStyle w:val="BodyText"/>
      </w:pPr>
      <w:r w:rsidRPr="00995B0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F30F7CD" w:rsidR="00ED052F" w:rsidRPr="00995B04" w:rsidRDefault="00ED052F" w:rsidP="00ED052F">
      <w:pPr>
        <w:pStyle w:val="Heading3"/>
        <w:keepNext w:val="0"/>
      </w:pPr>
      <w:r w:rsidRPr="00995B04">
        <w:t>FDA-</w:t>
      </w:r>
      <w:r w:rsidR="009A2A19" w:rsidRPr="00995B04">
        <w:t xml:space="preserve">approved </w:t>
      </w:r>
      <w:r w:rsidRPr="00995B04">
        <w:t>Indications</w:t>
      </w:r>
      <w:r w:rsidR="005C2D3D" w:rsidRPr="00995B04">
        <w:rPr>
          <w:vertAlign w:val="superscript"/>
        </w:rPr>
        <w:t>1</w:t>
      </w:r>
    </w:p>
    <w:p w14:paraId="139BC6F3" w14:textId="0ADD052A" w:rsidR="005C2D3D" w:rsidRPr="00995B04" w:rsidRDefault="005C2D3D" w:rsidP="007F0E18">
      <w:pPr>
        <w:pStyle w:val="BodyText"/>
      </w:pPr>
      <w:r w:rsidRPr="00995B04">
        <w:t xml:space="preserve">Cabenuva is indicated as a complete regimen for the treatment of human immunodeficiency virus type 1 (HIV-1) infection in adults and adolescents 12 years of age and older and weighing at least 35 kg to replace the current antiretroviral regimen in those who are virologically suppressed (HIV-1 RNA less than 50 copies per </w:t>
      </w:r>
      <w:r w:rsidR="001D46D6">
        <w:t>mil</w:t>
      </w:r>
      <w:r w:rsidR="0006620B">
        <w:t>l</w:t>
      </w:r>
      <w:r w:rsidR="001D46D6">
        <w:t>iliter [</w:t>
      </w:r>
      <w:r w:rsidRPr="00995B04">
        <w:t>mL</w:t>
      </w:r>
      <w:r w:rsidR="001D46D6">
        <w:t>]</w:t>
      </w:r>
      <w:r w:rsidRPr="00995B04">
        <w:t>) on a stable antiretroviral regimen with no history of treatment failure and with no known or suspected resistance to either cabotegravir or rilpivirine.</w:t>
      </w:r>
    </w:p>
    <w:p w14:paraId="3FEC8629" w14:textId="5A2C24A1" w:rsidR="005C2D3D" w:rsidRPr="00995B04" w:rsidRDefault="005C2D3D" w:rsidP="007F0E18">
      <w:pPr>
        <w:pStyle w:val="BodyText"/>
      </w:pPr>
      <w:r w:rsidRPr="00995B04">
        <w:t>All other indications are considered experimental/investigational and not medically necessary.</w:t>
      </w:r>
    </w:p>
    <w:p w14:paraId="744AA50B" w14:textId="25DBE346" w:rsidR="005B1291" w:rsidRPr="00995B04" w:rsidRDefault="005B1291" w:rsidP="006B4A03">
      <w:pPr>
        <w:pStyle w:val="Heading3"/>
        <w:rPr>
          <w:vertAlign w:val="superscript"/>
        </w:rPr>
      </w:pPr>
      <w:r w:rsidRPr="00995B04">
        <w:t>Compendial Uses</w:t>
      </w:r>
    </w:p>
    <w:p w14:paraId="253C8DFE" w14:textId="7261AF7A" w:rsidR="006B4A03" w:rsidRPr="00995B04" w:rsidRDefault="006B4A03" w:rsidP="006B4A03">
      <w:pPr>
        <w:pStyle w:val="BodyText"/>
        <w:rPr>
          <w:vertAlign w:val="superscript"/>
        </w:rPr>
      </w:pPr>
      <w:r w:rsidRPr="00995B04">
        <w:t>HIV</w:t>
      </w:r>
      <w:r w:rsidR="00BA5AC5" w:rsidRPr="00995B04">
        <w:t>-1</w:t>
      </w:r>
      <w:r w:rsidRPr="00995B04">
        <w:t xml:space="preserve"> </w:t>
      </w:r>
      <w:r w:rsidR="00730B72" w:rsidRPr="00995B04">
        <w:t xml:space="preserve">infection </w:t>
      </w:r>
      <w:r w:rsidRPr="00995B04">
        <w:t>with viremia</w:t>
      </w:r>
      <w:r w:rsidR="009F6E88" w:rsidRPr="00995B04">
        <w:rPr>
          <w:vertAlign w:val="superscript"/>
        </w:rPr>
        <w:t>2,3</w:t>
      </w:r>
    </w:p>
    <w:p w14:paraId="36381B6D" w14:textId="3F0CC24D" w:rsidR="000D2496" w:rsidRPr="00995B04" w:rsidRDefault="000D2496" w:rsidP="000D2496">
      <w:pPr>
        <w:pStyle w:val="Heading2"/>
      </w:pPr>
      <w:r w:rsidRPr="00995B04">
        <w:lastRenderedPageBreak/>
        <w:t>Documentation</w:t>
      </w:r>
    </w:p>
    <w:p w14:paraId="7303CD28" w14:textId="512CE051" w:rsidR="00F05728" w:rsidRPr="00995B04" w:rsidRDefault="005C2D3D" w:rsidP="007F0E18">
      <w:pPr>
        <w:pStyle w:val="BodyText"/>
      </w:pPr>
      <w:r w:rsidRPr="00995B04">
        <w:t>Submission of the following information is necessary to initiate the prior authorization review</w:t>
      </w:r>
      <w:r w:rsidR="00F05728" w:rsidRPr="00995B04">
        <w:t xml:space="preserve"> f</w:t>
      </w:r>
      <w:r w:rsidRPr="00995B04">
        <w:t>or initial requests</w:t>
      </w:r>
      <w:r w:rsidR="00F05728" w:rsidRPr="00995B04">
        <w:t>:</w:t>
      </w:r>
    </w:p>
    <w:p w14:paraId="3B93AAC3" w14:textId="2622FFF3" w:rsidR="005C2D3D" w:rsidRPr="00995B04" w:rsidRDefault="00F05728" w:rsidP="00F05728">
      <w:pPr>
        <w:pStyle w:val="ListParagraph"/>
      </w:pPr>
      <w:r w:rsidRPr="00995B04">
        <w:t>P</w:t>
      </w:r>
      <w:r w:rsidR="005C2D3D" w:rsidRPr="00995B04">
        <w:t>lasma HIV-1 RNA level (viral load) within the last 6 months</w:t>
      </w:r>
    </w:p>
    <w:p w14:paraId="091B7588" w14:textId="0E035E0E" w:rsidR="00F05728" w:rsidRPr="00995B04" w:rsidRDefault="00F05728" w:rsidP="007E49C8">
      <w:pPr>
        <w:pStyle w:val="ListParagraph"/>
      </w:pPr>
      <w:r w:rsidRPr="00995B04">
        <w:t xml:space="preserve">For HIV-1 </w:t>
      </w:r>
      <w:r w:rsidR="00E23384" w:rsidRPr="00995B04">
        <w:t>infection with viremia</w:t>
      </w:r>
      <w:r w:rsidR="001649F8" w:rsidRPr="00995B04">
        <w:t xml:space="preserve"> only:</w:t>
      </w:r>
      <w:r w:rsidR="00E23384" w:rsidRPr="00995B04">
        <w:t xml:space="preserve"> </w:t>
      </w:r>
      <w:r w:rsidR="0022328A" w:rsidRPr="00995B04">
        <w:t>laboratory results</w:t>
      </w:r>
      <w:r w:rsidR="007B647A" w:rsidRPr="00995B04">
        <w:t xml:space="preserve">, </w:t>
      </w:r>
      <w:r w:rsidR="001649F8" w:rsidRPr="00995B04">
        <w:t>c</w:t>
      </w:r>
      <w:r w:rsidR="00E23384" w:rsidRPr="00995B04">
        <w:t>hart note</w:t>
      </w:r>
      <w:r w:rsidR="007B647A" w:rsidRPr="00995B04">
        <w:t>s</w:t>
      </w:r>
      <w:r w:rsidR="00E23384" w:rsidRPr="00995B04">
        <w:t xml:space="preserve">, </w:t>
      </w:r>
      <w:r w:rsidR="007B647A" w:rsidRPr="00995B04">
        <w:t xml:space="preserve">or </w:t>
      </w:r>
      <w:r w:rsidR="00E23384" w:rsidRPr="00995B04">
        <w:t xml:space="preserve">medical record documentation </w:t>
      </w:r>
      <w:r w:rsidR="0015442E" w:rsidRPr="00995B04">
        <w:t>supporting high risk of disease progression.</w:t>
      </w:r>
    </w:p>
    <w:p w14:paraId="50A38FBA" w14:textId="23304F55" w:rsidR="00FE0C63" w:rsidRPr="00995B04" w:rsidRDefault="00685107" w:rsidP="00E050E1">
      <w:pPr>
        <w:pStyle w:val="Heading2"/>
      </w:pPr>
      <w:r w:rsidRPr="00995B04">
        <w:t>Coverage Criteria</w:t>
      </w:r>
    </w:p>
    <w:p w14:paraId="7A7A9866" w14:textId="5D21D55D" w:rsidR="005C2D3D" w:rsidRPr="00995B04" w:rsidRDefault="005C2D3D" w:rsidP="005C2D3D">
      <w:pPr>
        <w:pStyle w:val="Heading3"/>
      </w:pPr>
      <w:r w:rsidRPr="00995B04">
        <w:t xml:space="preserve">Human </w:t>
      </w:r>
      <w:r w:rsidR="007F0E18" w:rsidRPr="00995B04">
        <w:t>Immunodeficiency Virus Type 1 (</w:t>
      </w:r>
      <w:r w:rsidRPr="00995B04">
        <w:t>HIV</w:t>
      </w:r>
      <w:r w:rsidR="007F0E18" w:rsidRPr="00995B04">
        <w:t>-1) Infection</w:t>
      </w:r>
      <w:r w:rsidR="007F0E18" w:rsidRPr="00995B04">
        <w:rPr>
          <w:vertAlign w:val="superscript"/>
        </w:rPr>
        <w:t>1</w:t>
      </w:r>
      <w:r w:rsidR="005000A8" w:rsidRPr="00995B04">
        <w:rPr>
          <w:vertAlign w:val="superscript"/>
        </w:rPr>
        <w:t>-3</w:t>
      </w:r>
    </w:p>
    <w:p w14:paraId="4C3587DA" w14:textId="524B3869" w:rsidR="005C2D3D" w:rsidRPr="00995B04" w:rsidRDefault="005C2D3D" w:rsidP="005C2D3D">
      <w:pPr>
        <w:pStyle w:val="BodyText"/>
      </w:pPr>
      <w:r w:rsidRPr="00995B04">
        <w:t xml:space="preserve">Authorization of 12 months may be granted for treatment of human immunodeficiency virus type 1 (HIV-1) infection when </w:t>
      </w:r>
      <w:r w:rsidR="00E01679" w:rsidRPr="00995B04">
        <w:t>either of the following criteria</w:t>
      </w:r>
      <w:r w:rsidR="00B31C89" w:rsidRPr="00995B04">
        <w:t xml:space="preserve"> is met</w:t>
      </w:r>
      <w:r w:rsidRPr="00995B04">
        <w:t>:</w:t>
      </w:r>
    </w:p>
    <w:p w14:paraId="0333A459" w14:textId="2DC6DDB4" w:rsidR="00291CA9" w:rsidRPr="00995B04" w:rsidRDefault="00291CA9" w:rsidP="007E49C8">
      <w:pPr>
        <w:pStyle w:val="ListParagraph"/>
      </w:pPr>
      <w:r w:rsidRPr="00995B04">
        <w:t>Member</w:t>
      </w:r>
      <w:r w:rsidR="00D051FB" w:rsidRPr="00995B04">
        <w:t xml:space="preserve"> meets all of the following criteria</w:t>
      </w:r>
      <w:r w:rsidR="005A2748" w:rsidRPr="00995B04">
        <w:t>:</w:t>
      </w:r>
    </w:p>
    <w:p w14:paraId="3CA98758" w14:textId="4355421C" w:rsidR="005C2D3D" w:rsidRPr="00995B04" w:rsidRDefault="005C2D3D" w:rsidP="007E49C8">
      <w:pPr>
        <w:pStyle w:val="ListParagraph"/>
        <w:numPr>
          <w:ilvl w:val="1"/>
          <w:numId w:val="21"/>
        </w:numPr>
      </w:pPr>
      <w:r w:rsidRPr="00995B04">
        <w:t>Member is currently receiving a stable antiretroviral regimen.</w:t>
      </w:r>
    </w:p>
    <w:p w14:paraId="4EBA09F1" w14:textId="4775BBEF" w:rsidR="005C2D3D" w:rsidRPr="00995B04" w:rsidRDefault="005C2D3D" w:rsidP="007E49C8">
      <w:pPr>
        <w:pStyle w:val="ListParagraph"/>
        <w:numPr>
          <w:ilvl w:val="1"/>
          <w:numId w:val="21"/>
        </w:numPr>
      </w:pPr>
      <w:r w:rsidRPr="00995B04">
        <w:t xml:space="preserve">Member is virologically suppressed on the current antiretroviral regimen with HIV-1 RNA level (viral load) less than 50 copies per </w:t>
      </w:r>
      <w:proofErr w:type="spellStart"/>
      <w:r w:rsidRPr="00995B04">
        <w:t>mL.</w:t>
      </w:r>
      <w:proofErr w:type="spellEnd"/>
    </w:p>
    <w:p w14:paraId="521C4D9F" w14:textId="70D3FA97" w:rsidR="005C2D3D" w:rsidRPr="00995B04" w:rsidRDefault="005C2D3D" w:rsidP="007E49C8">
      <w:pPr>
        <w:pStyle w:val="ListParagraph"/>
        <w:numPr>
          <w:ilvl w:val="1"/>
          <w:numId w:val="21"/>
        </w:numPr>
      </w:pPr>
      <w:r w:rsidRPr="00995B04">
        <w:t>Member has no history of treatment failure.</w:t>
      </w:r>
    </w:p>
    <w:p w14:paraId="1090B242" w14:textId="481E7E74" w:rsidR="005C2D3D" w:rsidRPr="00995B04" w:rsidRDefault="005C2D3D" w:rsidP="005A2748">
      <w:pPr>
        <w:pStyle w:val="ListParagraph"/>
        <w:numPr>
          <w:ilvl w:val="1"/>
          <w:numId w:val="21"/>
        </w:numPr>
      </w:pPr>
      <w:r w:rsidRPr="00995B04">
        <w:t>Member has no known or suspected resistance to either cabotegravir or rilpivirine.</w:t>
      </w:r>
    </w:p>
    <w:p w14:paraId="5597462E" w14:textId="67C27008" w:rsidR="005A2748" w:rsidRPr="00995B04" w:rsidRDefault="005A2748" w:rsidP="005A2748">
      <w:pPr>
        <w:pStyle w:val="ListParagraph"/>
      </w:pPr>
      <w:r w:rsidRPr="00995B04">
        <w:t xml:space="preserve">Member meets all of the following </w:t>
      </w:r>
      <w:r w:rsidR="007A66B6" w:rsidRPr="00995B04">
        <w:t>criteria:</w:t>
      </w:r>
    </w:p>
    <w:p w14:paraId="24E09DD3" w14:textId="31EF20B1" w:rsidR="00107022" w:rsidRPr="00A054AC" w:rsidRDefault="00107022" w:rsidP="007E49C8">
      <w:pPr>
        <w:pStyle w:val="ListParagraph"/>
        <w:numPr>
          <w:ilvl w:val="1"/>
          <w:numId w:val="21"/>
        </w:numPr>
      </w:pPr>
      <w:r w:rsidRPr="00995B04">
        <w:t>Member has viremia</w:t>
      </w:r>
      <w:r w:rsidR="007658C1" w:rsidRPr="00995B04">
        <w:t xml:space="preserve"> (i.e., elevated HIV-1 RNA level [viral load])</w:t>
      </w:r>
      <w:r w:rsidRPr="00995B04">
        <w:t>.</w:t>
      </w:r>
    </w:p>
    <w:p w14:paraId="58136445" w14:textId="498F040D" w:rsidR="00107022" w:rsidRPr="00995B04" w:rsidRDefault="00107022" w:rsidP="007E49C8">
      <w:pPr>
        <w:pStyle w:val="ListParagraph"/>
        <w:numPr>
          <w:ilvl w:val="1"/>
          <w:numId w:val="21"/>
        </w:numPr>
      </w:pPr>
      <w:r w:rsidRPr="00995B04">
        <w:t xml:space="preserve">Member has high risk of disease progression (e.g., </w:t>
      </w:r>
      <w:r w:rsidR="005726E7">
        <w:t>cluster of differentiation 4 [</w:t>
      </w:r>
      <w:r w:rsidRPr="00995B04">
        <w:t>CD4</w:t>
      </w:r>
      <w:r w:rsidR="005726E7">
        <w:t>]</w:t>
      </w:r>
      <w:r w:rsidRPr="00995B04">
        <w:t xml:space="preserve"> count less than 200</w:t>
      </w:r>
      <w:r w:rsidR="001D16AC" w:rsidRPr="00995B04">
        <w:t xml:space="preserve"> cells</w:t>
      </w:r>
      <w:r w:rsidRPr="00995B04">
        <w:t xml:space="preserve"> per microliter, history of </w:t>
      </w:r>
      <w:r w:rsidR="00EF2F1F" w:rsidRPr="00995B04">
        <w:t>acquired immunodeficiency syndrome [</w:t>
      </w:r>
      <w:r w:rsidRPr="00995B04">
        <w:t>AID</w:t>
      </w:r>
      <w:r w:rsidR="00F844E3" w:rsidRPr="00995B04">
        <w:t>S</w:t>
      </w:r>
      <w:r w:rsidR="00EF2F1F" w:rsidRPr="00995B04">
        <w:t>]</w:t>
      </w:r>
      <w:r w:rsidR="00B70353" w:rsidRPr="00995B04">
        <w:t>-</w:t>
      </w:r>
      <w:r w:rsidRPr="00995B04">
        <w:t>defining complications)</w:t>
      </w:r>
      <w:r w:rsidR="00F844E3" w:rsidRPr="00995B04">
        <w:t>.</w:t>
      </w:r>
    </w:p>
    <w:p w14:paraId="7AFA82E1" w14:textId="2CD71A32" w:rsidR="00107022" w:rsidRPr="00995B04" w:rsidRDefault="00107022" w:rsidP="007E49C8">
      <w:pPr>
        <w:pStyle w:val="ListParagraph"/>
        <w:numPr>
          <w:ilvl w:val="1"/>
          <w:numId w:val="21"/>
        </w:numPr>
      </w:pPr>
      <w:r w:rsidRPr="00995B04">
        <w:t xml:space="preserve">Member </w:t>
      </w:r>
      <w:r w:rsidR="00B96C4D" w:rsidRPr="00995B04">
        <w:t>is unable to achieve</w:t>
      </w:r>
      <w:r w:rsidR="00E8133C" w:rsidRPr="00995B04">
        <w:t xml:space="preserve"> or maintain virologic suppression</w:t>
      </w:r>
      <w:r w:rsidR="006055CA" w:rsidRPr="00995B04">
        <w:t xml:space="preserve"> </w:t>
      </w:r>
      <w:r w:rsidR="00C06CFF" w:rsidRPr="00995B04">
        <w:t xml:space="preserve">while </w:t>
      </w:r>
      <w:r w:rsidRPr="00995B04">
        <w:t>on oral antiretroviral therapy (ART) despite intensive</w:t>
      </w:r>
      <w:r w:rsidR="0075135C" w:rsidRPr="00995B04">
        <w:t xml:space="preserve"> medication</w:t>
      </w:r>
      <w:r w:rsidRPr="00995B04">
        <w:t xml:space="preserve"> adherence support.</w:t>
      </w:r>
    </w:p>
    <w:p w14:paraId="777BED71" w14:textId="2ABFEBD0" w:rsidR="00107022" w:rsidRPr="00995B04" w:rsidRDefault="00107022" w:rsidP="007E49C8">
      <w:pPr>
        <w:pStyle w:val="ListParagraph"/>
        <w:numPr>
          <w:ilvl w:val="1"/>
          <w:numId w:val="21"/>
        </w:numPr>
      </w:pPr>
      <w:r w:rsidRPr="00995B04">
        <w:t xml:space="preserve">The </w:t>
      </w:r>
      <w:r w:rsidR="00791F12" w:rsidRPr="00995B04">
        <w:t>prescriber</w:t>
      </w:r>
      <w:r w:rsidRPr="00995B04">
        <w:t xml:space="preserve"> attests that they have discussed the significant risk of resistance</w:t>
      </w:r>
      <w:r w:rsidR="00A92BDD" w:rsidRPr="00995B04">
        <w:t xml:space="preserve"> to certain </w:t>
      </w:r>
      <w:r w:rsidR="00E358D2" w:rsidRPr="00995B04">
        <w:t>drug classe</w:t>
      </w:r>
      <w:r w:rsidR="00120E72" w:rsidRPr="00995B04">
        <w:t>s</w:t>
      </w:r>
      <w:r w:rsidR="000975FF" w:rsidRPr="00995B04">
        <w:t xml:space="preserve"> (</w:t>
      </w:r>
      <w:r w:rsidR="008F2E6D" w:rsidRPr="00995B04">
        <w:t xml:space="preserve">e.g., </w:t>
      </w:r>
      <w:r w:rsidR="00093EBD" w:rsidRPr="00995B04">
        <w:t>non-nucleoside reverse transcriptase inhibitors [</w:t>
      </w:r>
      <w:r w:rsidR="00AD37AA" w:rsidRPr="00995B04">
        <w:t>NNRTI</w:t>
      </w:r>
      <w:r w:rsidR="00284B53" w:rsidRPr="00995B04">
        <w:t>s]</w:t>
      </w:r>
      <w:r w:rsidR="004C053B" w:rsidRPr="00995B04">
        <w:t>, integrase strand transfer inhibitors [INSTIs])</w:t>
      </w:r>
      <w:r w:rsidR="00E358D2" w:rsidRPr="00995B04">
        <w:t xml:space="preserve"> </w:t>
      </w:r>
      <w:r w:rsidRPr="00995B04">
        <w:t>if virologic failure is experienced while receiving treatment with the requested medication.</w:t>
      </w:r>
    </w:p>
    <w:p w14:paraId="6092FD5F" w14:textId="6851040E" w:rsidR="00E44B47" w:rsidRPr="00995B04" w:rsidRDefault="00107022" w:rsidP="007E49C8">
      <w:pPr>
        <w:pStyle w:val="ListParagraph"/>
        <w:numPr>
          <w:ilvl w:val="1"/>
          <w:numId w:val="21"/>
        </w:numPr>
      </w:pPr>
      <w:r w:rsidRPr="00995B04">
        <w:t>Member has no known or suspected resistance to either cabotegravir or rilpivirine.</w:t>
      </w:r>
    </w:p>
    <w:p w14:paraId="3A643EC3" w14:textId="5DDD1849" w:rsidR="00A501AC" w:rsidRPr="00995B04" w:rsidRDefault="00A501AC" w:rsidP="00A501AC">
      <w:pPr>
        <w:pStyle w:val="Heading2"/>
      </w:pPr>
      <w:r w:rsidRPr="00995B04">
        <w:t>Continuation of Therapy</w:t>
      </w:r>
    </w:p>
    <w:p w14:paraId="7CC2BA06" w14:textId="1FC651F9" w:rsidR="005C2D3D" w:rsidRPr="00995B04" w:rsidRDefault="005C2D3D" w:rsidP="007F0E18">
      <w:pPr>
        <w:pStyle w:val="BodyText"/>
        <w:rPr>
          <w:vertAlign w:val="superscript"/>
        </w:rPr>
      </w:pPr>
      <w:r w:rsidRPr="00995B04">
        <w:t>Authorization of 12 months may be granted for continued treatment in members requesting reauthorization for treatment of human immunodeficiency virus type 1 (HIV-1) infection when the member has not experienced a virologic failure while on the requested drug, defined as two consecutive plasma HIV-1 RNA levels (viral loads) greater than or equal to 200 copies per mL.</w:t>
      </w:r>
      <w:r w:rsidR="00523548" w:rsidRPr="00995B04">
        <w:rPr>
          <w:vertAlign w:val="superscript"/>
        </w:rPr>
        <w:t>1</w:t>
      </w:r>
      <w:r w:rsidR="00425174" w:rsidRPr="00995B04">
        <w:rPr>
          <w:vertAlign w:val="superscript"/>
        </w:rPr>
        <w:t>-3</w:t>
      </w:r>
    </w:p>
    <w:p w14:paraId="10DA4309" w14:textId="698D1AE8" w:rsidR="00FF66BF" w:rsidRPr="00995B04" w:rsidRDefault="00FF66BF" w:rsidP="00FF66BF">
      <w:pPr>
        <w:pStyle w:val="Heading2"/>
      </w:pP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  <w:r w:rsidRPr="00995B04">
        <w:t>References</w:t>
      </w:r>
    </w:p>
    <w:p w14:paraId="7CF2D441" w14:textId="3804B2DB" w:rsidR="005C2D3D" w:rsidRPr="00995B04" w:rsidRDefault="005C2D3D" w:rsidP="007F0E18">
      <w:pPr>
        <w:pStyle w:val="ReferenceOrdered"/>
      </w:pPr>
      <w:r w:rsidRPr="00995B04">
        <w:t xml:space="preserve">Cabenuva [package insert]. Durham, NC: ViiV Healthcare; </w:t>
      </w:r>
      <w:r w:rsidR="00B22053" w:rsidRPr="00995B04">
        <w:t>September 2024</w:t>
      </w:r>
      <w:r w:rsidRPr="00995B04">
        <w:t>.</w:t>
      </w:r>
    </w:p>
    <w:p w14:paraId="39680C08" w14:textId="164374E8" w:rsidR="00F80F3F" w:rsidRPr="00995B04" w:rsidRDefault="002B3022" w:rsidP="007F0E18">
      <w:pPr>
        <w:pStyle w:val="ReferenceOrdered"/>
      </w:pPr>
      <w:r w:rsidRPr="00995B04">
        <w:t xml:space="preserve">Panel on Antiretroviral Guidelines for Adults and Adolescents. Guidelines for the Use of Antiretroviral Agents in Adults and Adolescents With HIV. Department of Health and Human Services. Available at </w:t>
      </w:r>
      <w:r w:rsidR="00001DBE" w:rsidRPr="00995B04">
        <w:t>https://clinicalinfo.hiv.gov/en/guidelines/adult-and-adolescent-arv</w:t>
      </w:r>
      <w:r w:rsidR="005C2D3D" w:rsidRPr="00995B04">
        <w:t>.</w:t>
      </w:r>
      <w:r w:rsidR="00001DBE" w:rsidRPr="00995B04">
        <w:t xml:space="preserve"> Accessed January 6, 2025.</w:t>
      </w:r>
    </w:p>
    <w:p w14:paraId="62ECE71D" w14:textId="72F6E9D2" w:rsidR="00001DBE" w:rsidRPr="00995B04" w:rsidRDefault="0092287C" w:rsidP="005E09E0">
      <w:pPr>
        <w:pStyle w:val="ReferenceOrdered"/>
      </w:pPr>
      <w:r w:rsidRPr="00995B04">
        <w:t xml:space="preserve">Gandhi RT, </w:t>
      </w:r>
      <w:proofErr w:type="spellStart"/>
      <w:r w:rsidRPr="00995B04">
        <w:t>Lando</w:t>
      </w:r>
      <w:r w:rsidR="005E09E0" w:rsidRPr="00995B04">
        <w:t>vitz</w:t>
      </w:r>
      <w:proofErr w:type="spellEnd"/>
      <w:r w:rsidR="005E09E0" w:rsidRPr="00995B04">
        <w:t xml:space="preserve"> RJ, Sax PE, et al. Antiretroviral drugs for treatment and prevention of HIV in adults: 2024 Recommendations of the International Antiviral Society–USA Panel. JAMA. </w:t>
      </w:r>
      <w:r w:rsidR="006760E3" w:rsidRPr="00995B04">
        <w:t xml:space="preserve">Published online </w:t>
      </w:r>
      <w:r w:rsidR="009F6E88" w:rsidRPr="00995B04">
        <w:t xml:space="preserve">December 1, </w:t>
      </w:r>
      <w:r w:rsidR="005E09E0" w:rsidRPr="00995B04">
        <w:t>2024</w:t>
      </w:r>
      <w:r w:rsidR="009F6E88" w:rsidRPr="00995B04">
        <w:t xml:space="preserve">. </w:t>
      </w:r>
      <w:proofErr w:type="spellStart"/>
      <w:r w:rsidR="009F6E88" w:rsidRPr="00995B04">
        <w:t>doi</w:t>
      </w:r>
      <w:proofErr w:type="spellEnd"/>
      <w:r w:rsidR="009F6E88" w:rsidRPr="00995B04">
        <w:t>: 10.1001/jama.2024.24543</w:t>
      </w:r>
    </w:p>
    <w:sectPr w:rsidR="00001DBE" w:rsidRPr="00995B04" w:rsidSect="00AA1E6A">
      <w:head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E0004" w14:textId="77777777" w:rsidR="00910B9E" w:rsidRDefault="00910B9E">
      <w:r>
        <w:separator/>
      </w:r>
    </w:p>
  </w:endnote>
  <w:endnote w:type="continuationSeparator" w:id="0">
    <w:p w14:paraId="68669176" w14:textId="77777777" w:rsidR="00910B9E" w:rsidRDefault="00910B9E">
      <w:r>
        <w:continuationSeparator/>
      </w:r>
    </w:p>
  </w:endnote>
  <w:endnote w:type="continuationNotice" w:id="1">
    <w:p w14:paraId="63036FE0" w14:textId="77777777" w:rsidR="00910B9E" w:rsidRDefault="00910B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174FF13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26317" w:rsidRPr="00326317">
      <w:rPr>
        <w:rFonts w:cs="Arial"/>
        <w:noProof/>
        <w:sz w:val="16"/>
        <w:szCs w:val="16"/>
      </w:rPr>
      <w:t>Cabenuva</w:t>
    </w:r>
    <w:r w:rsidR="00326317">
      <w:rPr>
        <w:rFonts w:cs="Arial"/>
        <w:noProof/>
        <w:snapToGrid w:val="0"/>
        <w:color w:val="000000"/>
        <w:sz w:val="16"/>
        <w:szCs w:val="16"/>
      </w:rPr>
      <w:t xml:space="preserve"> SGM 4517-A</w:t>
    </w:r>
    <w:r w:rsidR="00326317" w:rsidRPr="00326317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AB4FD8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7939F0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8B657C8" w:rsidR="00F75C81" w:rsidRPr="00AA1E6A" w:rsidRDefault="00C36B72" w:rsidP="00C7361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064CB58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7F0E18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26317" w:rsidRPr="00326317">
      <w:rPr>
        <w:rFonts w:cs="Arial"/>
        <w:noProof/>
        <w:sz w:val="16"/>
        <w:szCs w:val="16"/>
        <w:lang w:val="pt-PT"/>
      </w:rPr>
      <w:t>Cabenuva</w:t>
    </w:r>
    <w:r w:rsidR="00326317">
      <w:rPr>
        <w:rFonts w:cs="Arial"/>
        <w:noProof/>
        <w:snapToGrid w:val="0"/>
        <w:color w:val="000000"/>
        <w:sz w:val="16"/>
        <w:szCs w:val="16"/>
        <w:lang w:val="pt-PT"/>
      </w:rPr>
      <w:t xml:space="preserve"> SGM 4517-A</w:t>
    </w:r>
    <w:r w:rsidR="00326317" w:rsidRPr="00326317">
      <w:rPr>
        <w:rFonts w:cs="Arial"/>
        <w:noProof/>
        <w:sz w:val="16"/>
        <w:szCs w:val="16"/>
        <w:lang w:val="pt-P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7F0E18">
      <w:rPr>
        <w:rFonts w:cs="Arial"/>
        <w:snapToGrid w:val="0"/>
        <w:color w:val="000000"/>
        <w:sz w:val="16"/>
        <w:lang w:val="pt-PT"/>
      </w:rPr>
      <w:tab/>
      <w:t>© 20</w:t>
    </w:r>
    <w:r w:rsidR="00AB4FD8">
      <w:rPr>
        <w:rFonts w:cs="Arial"/>
        <w:snapToGrid w:val="0"/>
        <w:color w:val="000000"/>
        <w:sz w:val="16"/>
        <w:lang w:val="pt-PT"/>
      </w:rPr>
      <w:t>25</w:t>
    </w:r>
    <w:r w:rsidRPr="007F0E18">
      <w:rPr>
        <w:rFonts w:cs="Arial"/>
        <w:snapToGrid w:val="0"/>
        <w:color w:val="000000"/>
        <w:sz w:val="16"/>
        <w:lang w:val="pt-P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67592F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0134F99" w:rsidR="00ED04EC" w:rsidRPr="00F50D98" w:rsidRDefault="00F50D98" w:rsidP="00C7361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65D2D" w14:textId="77777777" w:rsidR="00910B9E" w:rsidRDefault="00910B9E">
      <w:r>
        <w:separator/>
      </w:r>
    </w:p>
  </w:footnote>
  <w:footnote w:type="continuationSeparator" w:id="0">
    <w:p w14:paraId="0E5C422F" w14:textId="77777777" w:rsidR="00910B9E" w:rsidRDefault="00910B9E">
      <w:r>
        <w:continuationSeparator/>
      </w:r>
    </w:p>
  </w:footnote>
  <w:footnote w:type="continuationNotice" w:id="1">
    <w:p w14:paraId="7EFC9E4A" w14:textId="77777777" w:rsidR="00910B9E" w:rsidRDefault="00910B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F80F3F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F80F3F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751BA0C" w:rsidR="00ED04EC" w:rsidRPr="00F80F3F" w:rsidRDefault="00F80F3F" w:rsidP="00ED04EC">
          <w:pPr>
            <w:pStyle w:val="Header"/>
            <w:rPr>
              <w:rFonts w:cs="Arial"/>
              <w:sz w:val="16"/>
              <w:szCs w:val="16"/>
            </w:rPr>
          </w:pPr>
          <w:r w:rsidRPr="00F80F3F">
            <w:rPr>
              <w:rFonts w:cs="Arial"/>
              <w:sz w:val="16"/>
              <w:szCs w:val="16"/>
            </w:rPr>
            <w:t>4517-A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F80F3F" w:rsidRPr="00F80F3F" w14:paraId="7FCE5F55" w14:textId="77777777" w:rsidTr="00AC0F9F">
      <w:trPr>
        <w:trHeight w:val="144"/>
        <w:jc w:val="right"/>
      </w:trPr>
      <w:tc>
        <w:tcPr>
          <w:tcW w:w="1854" w:type="dxa"/>
          <w:hideMark/>
        </w:tcPr>
        <w:p w14:paraId="70F84726" w14:textId="77777777" w:rsidR="00F80F3F" w:rsidRPr="00F80F3F" w:rsidRDefault="00F80F3F" w:rsidP="00F80F3F">
          <w:pPr>
            <w:pStyle w:val="Header"/>
            <w:rPr>
              <w:rFonts w:cs="Arial"/>
              <w:sz w:val="16"/>
              <w:szCs w:val="16"/>
            </w:rPr>
          </w:pPr>
          <w:r w:rsidRPr="00F80F3F">
            <w:rPr>
              <w:rFonts w:cs="Arial"/>
              <w:sz w:val="16"/>
              <w:szCs w:val="16"/>
            </w:rPr>
            <w:t>Reference number(s)</w:t>
          </w:r>
        </w:p>
      </w:tc>
    </w:tr>
    <w:tr w:rsidR="00F80F3F" w:rsidRPr="00F80F3F" w14:paraId="5AD440B0" w14:textId="77777777" w:rsidTr="00AC0F9F">
      <w:trPr>
        <w:trHeight w:val="378"/>
        <w:jc w:val="right"/>
      </w:trPr>
      <w:tc>
        <w:tcPr>
          <w:tcW w:w="1854" w:type="dxa"/>
          <w:hideMark/>
        </w:tcPr>
        <w:p w14:paraId="2B2C3AB0" w14:textId="77777777" w:rsidR="00F80F3F" w:rsidRPr="00F80F3F" w:rsidRDefault="00F80F3F" w:rsidP="00F80F3F">
          <w:pPr>
            <w:pStyle w:val="Header"/>
            <w:rPr>
              <w:rFonts w:cs="Arial"/>
              <w:sz w:val="16"/>
              <w:szCs w:val="16"/>
            </w:rPr>
          </w:pPr>
          <w:r w:rsidRPr="00F80F3F">
            <w:rPr>
              <w:rFonts w:cs="Arial"/>
              <w:sz w:val="16"/>
              <w:szCs w:val="16"/>
            </w:rPr>
            <w:t>4517-A</w:t>
          </w:r>
        </w:p>
      </w:tc>
    </w:tr>
  </w:tbl>
  <w:p w14:paraId="0EF891A6" w14:textId="77777777" w:rsidR="00F80F3F" w:rsidRPr="00F80F3F" w:rsidRDefault="00F80F3F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B06CE"/>
    <w:multiLevelType w:val="hybridMultilevel"/>
    <w:tmpl w:val="8DEE8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36B15A9"/>
    <w:multiLevelType w:val="hybridMultilevel"/>
    <w:tmpl w:val="2F1C8A1A"/>
    <w:lvl w:ilvl="0" w:tplc="91EEDE3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640733"/>
    <w:multiLevelType w:val="hybridMultilevel"/>
    <w:tmpl w:val="07EAF1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328B9"/>
    <w:multiLevelType w:val="hybridMultilevel"/>
    <w:tmpl w:val="ECAE7B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8450F"/>
    <w:multiLevelType w:val="hybridMultilevel"/>
    <w:tmpl w:val="01B86B34"/>
    <w:lvl w:ilvl="0" w:tplc="C3C0207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E0262D"/>
    <w:multiLevelType w:val="hybridMultilevel"/>
    <w:tmpl w:val="D94CC056"/>
    <w:lvl w:ilvl="0" w:tplc="EBE67214">
      <w:start w:val="1"/>
      <w:numFmt w:val="upperLetter"/>
      <w:lvlText w:val="%1."/>
      <w:lvlJc w:val="left"/>
      <w:pPr>
        <w:ind w:left="720" w:hanging="360"/>
      </w:pPr>
      <w:rPr>
        <w:rFonts w:eastAsia="Calibr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8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30"/>
  </w:num>
  <w:num w:numId="18" w16cid:durableId="299724409">
    <w:abstractNumId w:val="25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2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6"/>
  </w:num>
  <w:num w:numId="25" w16cid:durableId="507404939">
    <w:abstractNumId w:val="19"/>
  </w:num>
  <w:num w:numId="26" w16cid:durableId="1950313333">
    <w:abstractNumId w:val="22"/>
  </w:num>
  <w:num w:numId="27" w16cid:durableId="1866016584">
    <w:abstractNumId w:val="21"/>
  </w:num>
  <w:num w:numId="28" w16cid:durableId="923682958">
    <w:abstractNumId w:val="18"/>
  </w:num>
  <w:num w:numId="29" w16cid:durableId="1460688039">
    <w:abstractNumId w:val="23"/>
  </w:num>
  <w:num w:numId="30" w16cid:durableId="2119636255">
    <w:abstractNumId w:val="10"/>
  </w:num>
  <w:num w:numId="31" w16cid:durableId="325474304">
    <w:abstractNumId w:val="14"/>
  </w:num>
  <w:num w:numId="32" w16cid:durableId="4332845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88394116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DBE"/>
    <w:rsid w:val="00002059"/>
    <w:rsid w:val="00002276"/>
    <w:rsid w:val="000025F0"/>
    <w:rsid w:val="0000301E"/>
    <w:rsid w:val="00003A88"/>
    <w:rsid w:val="000040CA"/>
    <w:rsid w:val="00004110"/>
    <w:rsid w:val="00004F4E"/>
    <w:rsid w:val="00005424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2F80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024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20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03A"/>
    <w:rsid w:val="00090142"/>
    <w:rsid w:val="00090C1B"/>
    <w:rsid w:val="000913DE"/>
    <w:rsid w:val="00091E1D"/>
    <w:rsid w:val="0009326E"/>
    <w:rsid w:val="00093AB5"/>
    <w:rsid w:val="00093EBD"/>
    <w:rsid w:val="00094A59"/>
    <w:rsid w:val="00095B9C"/>
    <w:rsid w:val="000975FF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0FB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51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6076"/>
    <w:rsid w:val="000D7ED8"/>
    <w:rsid w:val="000E03CD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022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6943"/>
    <w:rsid w:val="00117495"/>
    <w:rsid w:val="0011772F"/>
    <w:rsid w:val="001202DD"/>
    <w:rsid w:val="00120E72"/>
    <w:rsid w:val="00121096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42E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49F8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77E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664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16AC"/>
    <w:rsid w:val="001D202E"/>
    <w:rsid w:val="001D2253"/>
    <w:rsid w:val="001D2E27"/>
    <w:rsid w:val="001D3206"/>
    <w:rsid w:val="001D3560"/>
    <w:rsid w:val="001D36C8"/>
    <w:rsid w:val="001D4343"/>
    <w:rsid w:val="001D46D6"/>
    <w:rsid w:val="001D536B"/>
    <w:rsid w:val="001D56F3"/>
    <w:rsid w:val="001D595E"/>
    <w:rsid w:val="001D5AA2"/>
    <w:rsid w:val="001D694B"/>
    <w:rsid w:val="001E0D36"/>
    <w:rsid w:val="001E366D"/>
    <w:rsid w:val="001E43E4"/>
    <w:rsid w:val="001E577A"/>
    <w:rsid w:val="001E5AEC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9A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8A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2B3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018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2A1"/>
    <w:rsid w:val="0028452B"/>
    <w:rsid w:val="00284B53"/>
    <w:rsid w:val="00284D74"/>
    <w:rsid w:val="00284F62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CA9"/>
    <w:rsid w:val="00291DB0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22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2DD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3983"/>
    <w:rsid w:val="002F51A5"/>
    <w:rsid w:val="002F5F01"/>
    <w:rsid w:val="002F6300"/>
    <w:rsid w:val="003000DB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3C95"/>
    <w:rsid w:val="003242E2"/>
    <w:rsid w:val="003254F4"/>
    <w:rsid w:val="00325919"/>
    <w:rsid w:val="003262EA"/>
    <w:rsid w:val="00326317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5C6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40D"/>
    <w:rsid w:val="00355509"/>
    <w:rsid w:val="00355DCF"/>
    <w:rsid w:val="003569BC"/>
    <w:rsid w:val="003579B3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021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342F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3F11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16B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0705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174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0EC1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300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D1E"/>
    <w:rsid w:val="004B4E86"/>
    <w:rsid w:val="004B4FE3"/>
    <w:rsid w:val="004B504B"/>
    <w:rsid w:val="004B50BB"/>
    <w:rsid w:val="004B5614"/>
    <w:rsid w:val="004B5877"/>
    <w:rsid w:val="004B5B0C"/>
    <w:rsid w:val="004B5B65"/>
    <w:rsid w:val="004B758F"/>
    <w:rsid w:val="004C00B9"/>
    <w:rsid w:val="004C03AC"/>
    <w:rsid w:val="004C053B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D74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165"/>
    <w:rsid w:val="004F0A1D"/>
    <w:rsid w:val="004F1A5E"/>
    <w:rsid w:val="004F2D0B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0A8"/>
    <w:rsid w:val="0050034F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3548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6E7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9E7"/>
    <w:rsid w:val="00597BF2"/>
    <w:rsid w:val="005A015C"/>
    <w:rsid w:val="005A04AA"/>
    <w:rsid w:val="005A09BB"/>
    <w:rsid w:val="005A0E43"/>
    <w:rsid w:val="005A2748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291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B6B56"/>
    <w:rsid w:val="005B7A7F"/>
    <w:rsid w:val="005C026B"/>
    <w:rsid w:val="005C0790"/>
    <w:rsid w:val="005C194C"/>
    <w:rsid w:val="005C2667"/>
    <w:rsid w:val="005C295A"/>
    <w:rsid w:val="005C2C21"/>
    <w:rsid w:val="005C2D3D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89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9E0"/>
    <w:rsid w:val="005E0BD2"/>
    <w:rsid w:val="005E1266"/>
    <w:rsid w:val="005E3C25"/>
    <w:rsid w:val="005E4519"/>
    <w:rsid w:val="005E4938"/>
    <w:rsid w:val="005E4A53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5CA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3D18"/>
    <w:rsid w:val="00624FDF"/>
    <w:rsid w:val="006252F2"/>
    <w:rsid w:val="00625D43"/>
    <w:rsid w:val="00626122"/>
    <w:rsid w:val="00626549"/>
    <w:rsid w:val="006266FE"/>
    <w:rsid w:val="00626803"/>
    <w:rsid w:val="006278F4"/>
    <w:rsid w:val="00627B98"/>
    <w:rsid w:val="00631305"/>
    <w:rsid w:val="0063152B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C27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0E3"/>
    <w:rsid w:val="00676116"/>
    <w:rsid w:val="006801C0"/>
    <w:rsid w:val="0068033C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1A36"/>
    <w:rsid w:val="0069283D"/>
    <w:rsid w:val="00692A50"/>
    <w:rsid w:val="00692DC5"/>
    <w:rsid w:val="00693997"/>
    <w:rsid w:val="00693B34"/>
    <w:rsid w:val="00694B18"/>
    <w:rsid w:val="00694B30"/>
    <w:rsid w:val="00694B8A"/>
    <w:rsid w:val="00694C2D"/>
    <w:rsid w:val="00696693"/>
    <w:rsid w:val="00697304"/>
    <w:rsid w:val="006A0E1D"/>
    <w:rsid w:val="006A12F5"/>
    <w:rsid w:val="006A1D42"/>
    <w:rsid w:val="006A29D6"/>
    <w:rsid w:val="006A2EC3"/>
    <w:rsid w:val="006A36F5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4A03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7EA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3DD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4F28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28D9"/>
    <w:rsid w:val="007230D3"/>
    <w:rsid w:val="0072348D"/>
    <w:rsid w:val="007242A5"/>
    <w:rsid w:val="00725714"/>
    <w:rsid w:val="0072615B"/>
    <w:rsid w:val="007267CF"/>
    <w:rsid w:val="00727843"/>
    <w:rsid w:val="0073079A"/>
    <w:rsid w:val="00730B72"/>
    <w:rsid w:val="00731FCA"/>
    <w:rsid w:val="007325C8"/>
    <w:rsid w:val="00732B93"/>
    <w:rsid w:val="0073324D"/>
    <w:rsid w:val="0073362E"/>
    <w:rsid w:val="00734FC5"/>
    <w:rsid w:val="00735381"/>
    <w:rsid w:val="007363FE"/>
    <w:rsid w:val="00736D6F"/>
    <w:rsid w:val="00737D46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135C"/>
    <w:rsid w:val="00751ACD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8C1"/>
    <w:rsid w:val="00765BBE"/>
    <w:rsid w:val="00766061"/>
    <w:rsid w:val="007704F3"/>
    <w:rsid w:val="007710F2"/>
    <w:rsid w:val="007716E9"/>
    <w:rsid w:val="007726C6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0912"/>
    <w:rsid w:val="00781543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F12"/>
    <w:rsid w:val="007939D1"/>
    <w:rsid w:val="00793AEA"/>
    <w:rsid w:val="00794203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6C"/>
    <w:rsid w:val="007A61F8"/>
    <w:rsid w:val="007A66B6"/>
    <w:rsid w:val="007A7386"/>
    <w:rsid w:val="007A7861"/>
    <w:rsid w:val="007B01B5"/>
    <w:rsid w:val="007B0229"/>
    <w:rsid w:val="007B0BFE"/>
    <w:rsid w:val="007B1B62"/>
    <w:rsid w:val="007B1C22"/>
    <w:rsid w:val="007B2104"/>
    <w:rsid w:val="007B24BC"/>
    <w:rsid w:val="007B3C6A"/>
    <w:rsid w:val="007B41A6"/>
    <w:rsid w:val="007B4652"/>
    <w:rsid w:val="007B4FD7"/>
    <w:rsid w:val="007B5F56"/>
    <w:rsid w:val="007B647A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9C8"/>
    <w:rsid w:val="007E4AD4"/>
    <w:rsid w:val="007E5C16"/>
    <w:rsid w:val="007E5C40"/>
    <w:rsid w:val="007E7B46"/>
    <w:rsid w:val="007F02C3"/>
    <w:rsid w:val="007F0E18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54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80E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0F5D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72C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58"/>
    <w:rsid w:val="008A7CB0"/>
    <w:rsid w:val="008A7DD8"/>
    <w:rsid w:val="008B0016"/>
    <w:rsid w:val="008B00D1"/>
    <w:rsid w:val="008B0A79"/>
    <w:rsid w:val="008B0EAA"/>
    <w:rsid w:val="008B1332"/>
    <w:rsid w:val="008B2173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C0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2E6D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27F8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0B9E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87C"/>
    <w:rsid w:val="00922DD4"/>
    <w:rsid w:val="00923BE9"/>
    <w:rsid w:val="00923E67"/>
    <w:rsid w:val="00923E96"/>
    <w:rsid w:val="00924877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E92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498"/>
    <w:rsid w:val="0099311D"/>
    <w:rsid w:val="00993552"/>
    <w:rsid w:val="00993CD7"/>
    <w:rsid w:val="00994865"/>
    <w:rsid w:val="00994987"/>
    <w:rsid w:val="00994B8F"/>
    <w:rsid w:val="00995A6D"/>
    <w:rsid w:val="00995B04"/>
    <w:rsid w:val="00995DAD"/>
    <w:rsid w:val="00995F4D"/>
    <w:rsid w:val="00995FF5"/>
    <w:rsid w:val="00996726"/>
    <w:rsid w:val="00996EF4"/>
    <w:rsid w:val="009973BE"/>
    <w:rsid w:val="00997779"/>
    <w:rsid w:val="00997849"/>
    <w:rsid w:val="009A0FE4"/>
    <w:rsid w:val="009A1480"/>
    <w:rsid w:val="009A2A19"/>
    <w:rsid w:val="009A35FA"/>
    <w:rsid w:val="009A3D32"/>
    <w:rsid w:val="009A3DE5"/>
    <w:rsid w:val="009A53DE"/>
    <w:rsid w:val="009A5649"/>
    <w:rsid w:val="009A6D30"/>
    <w:rsid w:val="009A78A9"/>
    <w:rsid w:val="009A7FA4"/>
    <w:rsid w:val="009B0854"/>
    <w:rsid w:val="009B0ADA"/>
    <w:rsid w:val="009B0F2B"/>
    <w:rsid w:val="009B1482"/>
    <w:rsid w:val="009B1B86"/>
    <w:rsid w:val="009B35DC"/>
    <w:rsid w:val="009B3740"/>
    <w:rsid w:val="009B39DF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6E88"/>
    <w:rsid w:val="009F7EA7"/>
    <w:rsid w:val="00A000EF"/>
    <w:rsid w:val="00A00395"/>
    <w:rsid w:val="00A01B93"/>
    <w:rsid w:val="00A037A5"/>
    <w:rsid w:val="00A04292"/>
    <w:rsid w:val="00A051FE"/>
    <w:rsid w:val="00A054AC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15A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B23"/>
    <w:rsid w:val="00A45E92"/>
    <w:rsid w:val="00A466F4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A4F"/>
    <w:rsid w:val="00A85D18"/>
    <w:rsid w:val="00A8608E"/>
    <w:rsid w:val="00A86211"/>
    <w:rsid w:val="00A87B90"/>
    <w:rsid w:val="00A87BF7"/>
    <w:rsid w:val="00A9069E"/>
    <w:rsid w:val="00A92001"/>
    <w:rsid w:val="00A923EA"/>
    <w:rsid w:val="00A92BDD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4FD8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37AA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BB1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053"/>
    <w:rsid w:val="00B22693"/>
    <w:rsid w:val="00B227A5"/>
    <w:rsid w:val="00B22806"/>
    <w:rsid w:val="00B228EE"/>
    <w:rsid w:val="00B22EA6"/>
    <w:rsid w:val="00B22F3E"/>
    <w:rsid w:val="00B235ED"/>
    <w:rsid w:val="00B24DC9"/>
    <w:rsid w:val="00B253A6"/>
    <w:rsid w:val="00B25C33"/>
    <w:rsid w:val="00B25E29"/>
    <w:rsid w:val="00B2662C"/>
    <w:rsid w:val="00B26C72"/>
    <w:rsid w:val="00B2719B"/>
    <w:rsid w:val="00B30C78"/>
    <w:rsid w:val="00B31C89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0EC1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35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77F95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6C51"/>
    <w:rsid w:val="00B8792F"/>
    <w:rsid w:val="00B9125F"/>
    <w:rsid w:val="00B916FF"/>
    <w:rsid w:val="00B92FFE"/>
    <w:rsid w:val="00B93BBA"/>
    <w:rsid w:val="00B94445"/>
    <w:rsid w:val="00B9493B"/>
    <w:rsid w:val="00B96528"/>
    <w:rsid w:val="00B96C4D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AC5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6CFF"/>
    <w:rsid w:val="00C100F8"/>
    <w:rsid w:val="00C103C4"/>
    <w:rsid w:val="00C105CA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619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97E84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6A8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63A0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3E63"/>
    <w:rsid w:val="00D04030"/>
    <w:rsid w:val="00D04349"/>
    <w:rsid w:val="00D048E0"/>
    <w:rsid w:val="00D04CA2"/>
    <w:rsid w:val="00D051FB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5DD2"/>
    <w:rsid w:val="00D56213"/>
    <w:rsid w:val="00D566EA"/>
    <w:rsid w:val="00D56FC3"/>
    <w:rsid w:val="00D578A8"/>
    <w:rsid w:val="00D57AAF"/>
    <w:rsid w:val="00D6162B"/>
    <w:rsid w:val="00D64807"/>
    <w:rsid w:val="00D652DC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CE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679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465B"/>
    <w:rsid w:val="00E14DF5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384"/>
    <w:rsid w:val="00E23842"/>
    <w:rsid w:val="00E24B03"/>
    <w:rsid w:val="00E25668"/>
    <w:rsid w:val="00E25EA1"/>
    <w:rsid w:val="00E25FBE"/>
    <w:rsid w:val="00E26712"/>
    <w:rsid w:val="00E2682A"/>
    <w:rsid w:val="00E27447"/>
    <w:rsid w:val="00E302C8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58D2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4B47"/>
    <w:rsid w:val="00E45C1A"/>
    <w:rsid w:val="00E4640D"/>
    <w:rsid w:val="00E46738"/>
    <w:rsid w:val="00E46A0A"/>
    <w:rsid w:val="00E478A8"/>
    <w:rsid w:val="00E47A32"/>
    <w:rsid w:val="00E5021D"/>
    <w:rsid w:val="00E521C7"/>
    <w:rsid w:val="00E525F8"/>
    <w:rsid w:val="00E52B34"/>
    <w:rsid w:val="00E53CB9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33C"/>
    <w:rsid w:val="00E814AF"/>
    <w:rsid w:val="00E821AE"/>
    <w:rsid w:val="00E82475"/>
    <w:rsid w:val="00E82ABA"/>
    <w:rsid w:val="00E83A86"/>
    <w:rsid w:val="00E850F3"/>
    <w:rsid w:val="00E85B27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2EB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007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2F1F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5728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379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0F3F"/>
    <w:rsid w:val="00F810F2"/>
    <w:rsid w:val="00F81192"/>
    <w:rsid w:val="00F81513"/>
    <w:rsid w:val="00F81D51"/>
    <w:rsid w:val="00F82083"/>
    <w:rsid w:val="00F82179"/>
    <w:rsid w:val="00F826EA"/>
    <w:rsid w:val="00F83AB3"/>
    <w:rsid w:val="00F844E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4FF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ACB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42E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D7F7D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link w:val="ListParagraphChar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07022"/>
    <w:rPr>
      <w:rFonts w:ascii="CVS Health Sans" w:hAnsi="CVS Health Sans" w:cs="Arial"/>
      <w:color w:val="22222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102fadf2-6cae-45bc-95f6-bc2613b98572"/>
    <ds:schemaRef ds:uri="http://purl.org/dc/terms/"/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992EB5-D63A-4809-8FCF-1209330F38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589</Words>
  <Characters>3596</Characters>
  <Application>Microsoft Office Word</Application>
  <DocSecurity>0</DocSecurity>
  <Lines>70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Cabenuva 4517-A SGM 2024</vt:lpstr>
    </vt:vector>
  </TitlesOfParts>
  <Company>PCS Health Systems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Cabenuva SGM 4517-A</dc:title>
  <dc:subject>Cabenuva SGM 4517-A</dc:subject>
  <dc:creator>CVS Caremark</dc:creator>
  <cp:keywords/>
  <cp:lastModifiedBy>Ortiz, Erica M</cp:lastModifiedBy>
  <cp:revision>5</cp:revision>
  <cp:lastPrinted>2018-01-09T05:01:00Z</cp:lastPrinted>
  <dcterms:created xsi:type="dcterms:W3CDTF">2025-03-06T21:14:00Z</dcterms:created>
  <dcterms:modified xsi:type="dcterms:W3CDTF">2025-03-06T21:48:00Z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1132600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TemplateUrl">
    <vt:lpwstr/>
  </property>
</Properties>
</file>